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B7" w:rsidRDefault="00261FB7" w:rsidP="00261FB7">
      <w:pPr>
        <w:pStyle w:val="ConsPlusNormal"/>
        <w:jc w:val="both"/>
      </w:pPr>
    </w:p>
    <w:p w:rsidR="00261FB7" w:rsidRDefault="00261FB7" w:rsidP="00261FB7">
      <w:pPr>
        <w:pStyle w:val="ConsPlusNormal"/>
        <w:jc w:val="right"/>
        <w:outlineLvl w:val="1"/>
      </w:pPr>
      <w:r>
        <w:t>Приложение N 5</w:t>
      </w:r>
    </w:p>
    <w:p w:rsidR="00261FB7" w:rsidRDefault="00261FB7" w:rsidP="00261FB7">
      <w:pPr>
        <w:pStyle w:val="ConsPlusNormal"/>
        <w:jc w:val="right"/>
      </w:pPr>
      <w:r>
        <w:t>к Правилам раскрытия информации</w:t>
      </w:r>
    </w:p>
    <w:p w:rsidR="00261FB7" w:rsidRDefault="00261FB7" w:rsidP="00261FB7">
      <w:pPr>
        <w:pStyle w:val="ConsPlusNormal"/>
        <w:jc w:val="right"/>
      </w:pPr>
      <w:r>
        <w:t>о формировании, об инвестировании</w:t>
      </w:r>
    </w:p>
    <w:p w:rsidR="00261FB7" w:rsidRDefault="00261FB7" w:rsidP="00261FB7">
      <w:pPr>
        <w:pStyle w:val="ConsPlusNormal"/>
        <w:jc w:val="right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накоплений</w:t>
      </w:r>
    </w:p>
    <w:p w:rsidR="00261FB7" w:rsidRDefault="00261FB7" w:rsidP="00261FB7">
      <w:pPr>
        <w:pStyle w:val="ConsPlusNormal"/>
        <w:jc w:val="right"/>
      </w:pPr>
      <w:r>
        <w:t>для жилищного обеспечения</w:t>
      </w:r>
    </w:p>
    <w:p w:rsidR="00261FB7" w:rsidRDefault="00261FB7" w:rsidP="00261FB7">
      <w:pPr>
        <w:pStyle w:val="ConsPlusNormal"/>
        <w:jc w:val="right"/>
      </w:pPr>
      <w:r>
        <w:t>военнослужащих</w:t>
      </w:r>
    </w:p>
    <w:p w:rsidR="00261FB7" w:rsidRDefault="00261FB7" w:rsidP="00261FB7">
      <w:pPr>
        <w:pStyle w:val="ConsPlusNormal"/>
        <w:jc w:val="both"/>
      </w:pPr>
    </w:p>
    <w:p w:rsidR="00261FB7" w:rsidRDefault="00261FB7" w:rsidP="00261FB7">
      <w:pPr>
        <w:pStyle w:val="ConsPlusNormal"/>
        <w:jc w:val="center"/>
      </w:pPr>
      <w:bookmarkStart w:id="0" w:name="Par760"/>
      <w:bookmarkEnd w:id="0"/>
      <w:r>
        <w:t>СВЕДЕНИЯ</w:t>
      </w:r>
    </w:p>
    <w:p w:rsidR="00261FB7" w:rsidRDefault="00261FB7" w:rsidP="00261FB7">
      <w:pPr>
        <w:pStyle w:val="ConsPlusNormal"/>
        <w:jc w:val="center"/>
      </w:pPr>
      <w:r>
        <w:t>О ДОХОДАХ ОТ ИНВЕСТИРОВАНИЯ НАКОПЛЕНИЙ</w:t>
      </w:r>
    </w:p>
    <w:p w:rsidR="00261FB7" w:rsidRDefault="00261FB7" w:rsidP="00261FB7">
      <w:pPr>
        <w:pStyle w:val="ConsPlusNormal"/>
        <w:jc w:val="center"/>
      </w:pPr>
      <w:r>
        <w:t>ДЛЯ ЖИЛИЩНОГО ОБЕСПЕЧЕНИЯ ВОЕННОСЛУЖАЩИХ ЗА 20__ Г.</w:t>
      </w:r>
    </w:p>
    <w:p w:rsidR="00261FB7" w:rsidRDefault="00261FB7" w:rsidP="00261FB7">
      <w:pPr>
        <w:pStyle w:val="ConsPlusNormal"/>
        <w:ind w:firstLine="540"/>
        <w:jc w:val="both"/>
      </w:pPr>
    </w:p>
    <w:p w:rsidR="00261FB7" w:rsidRDefault="00261FB7" w:rsidP="00261FB7">
      <w:pPr>
        <w:pStyle w:val="ConsPlusNormal"/>
        <w:jc w:val="right"/>
        <w:outlineLvl w:val="2"/>
      </w:pPr>
      <w:r>
        <w:t>Таблица 1</w:t>
      </w:r>
    </w:p>
    <w:p w:rsidR="00261FB7" w:rsidRDefault="00261FB7" w:rsidP="00261F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320"/>
        <w:gridCol w:w="1320"/>
      </w:tblGrid>
      <w:tr w:rsidR="00261FB7" w:rsidTr="00261FB7">
        <w:tc>
          <w:tcPr>
            <w:tcW w:w="635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261FB7" w:rsidTr="00261FB7">
        <w:tc>
          <w:tcPr>
            <w:tcW w:w="6350" w:type="dxa"/>
          </w:tcPr>
          <w:p w:rsidR="00261FB7" w:rsidRDefault="00261FB7" w:rsidP="00B6132B">
            <w:pPr>
              <w:pStyle w:val="ConsPlusNormal"/>
            </w:pPr>
            <w:bookmarkStart w:id="1" w:name="Par769"/>
            <w:bookmarkEnd w:id="1"/>
            <w:r>
              <w:t>Полученные дивиденды по акциям, а также проценты по облигациям и депозитам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6350" w:type="dxa"/>
          </w:tcPr>
          <w:p w:rsidR="00261FB7" w:rsidRDefault="00261FB7" w:rsidP="00B6132B">
            <w:pPr>
              <w:pStyle w:val="ConsPlusNormal"/>
            </w:pPr>
            <w:bookmarkStart w:id="2" w:name="Par772"/>
            <w:bookmarkEnd w:id="2"/>
            <w:r>
              <w:t>Чистый финансовый результат от реализации (выбытия) активов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6350" w:type="dxa"/>
          </w:tcPr>
          <w:p w:rsidR="00261FB7" w:rsidRDefault="00261FB7" w:rsidP="00B6132B">
            <w:pPr>
              <w:pStyle w:val="ConsPlusNormal"/>
            </w:pPr>
            <w:bookmarkStart w:id="3" w:name="Par775"/>
            <w:bookmarkEnd w:id="3"/>
            <w:r>
              <w:t>Финансовый результат, отражающий изменение рыночной стоимости совокупного инвестиционного портфеля за отчетный год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6350" w:type="dxa"/>
          </w:tcPr>
          <w:p w:rsidR="00261FB7" w:rsidRDefault="00261FB7" w:rsidP="00B6132B">
            <w:pPr>
              <w:pStyle w:val="ConsPlusNormal"/>
            </w:pPr>
            <w:bookmarkStart w:id="4" w:name="Par778"/>
            <w:bookmarkEnd w:id="4"/>
            <w:r>
              <w:t>Прочие доходы от операций по инвестированию накоплений для жилищного обеспечения военнослужащих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6350" w:type="dxa"/>
          </w:tcPr>
          <w:p w:rsidR="00261FB7" w:rsidRDefault="00261FB7" w:rsidP="00B6132B">
            <w:pPr>
              <w:pStyle w:val="ConsPlusNormal"/>
            </w:pPr>
            <w:r>
              <w:t xml:space="preserve">Доходы от инвестирования накоплений для жилищного обеспечения военнослужащих (код </w:t>
            </w:r>
            <w:r>
              <w:rPr/>
              <w:t>строки 100</w:t>
            </w:r>
            <w:r>
              <w:t xml:space="preserve"> + </w:t>
            </w:r>
            <w:r>
              <w:rPr/>
              <w:t>200</w:t>
            </w:r>
            <w:r>
              <w:t xml:space="preserve"> + </w:t>
            </w:r>
            <w:r>
              <w:rPr/>
              <w:t>300</w:t>
            </w:r>
            <w:r>
              <w:t xml:space="preserve"> + </w:t>
            </w:r>
            <w:r>
              <w:rPr/>
              <w:t>400</w:t>
            </w:r>
            <w:r>
              <w:t>) - всего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6350" w:type="dxa"/>
          </w:tcPr>
          <w:p w:rsidR="00261FB7" w:rsidRDefault="00261FB7" w:rsidP="00B6132B">
            <w:pPr>
              <w:pStyle w:val="ConsPlusNormal"/>
            </w:pPr>
            <w:r>
              <w:t>Необходимые расходы управляющих компаний на инвестирование накоплений для жилищного обеспечения военнослужащих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6350" w:type="dxa"/>
          </w:tcPr>
          <w:p w:rsidR="00261FB7" w:rsidRDefault="00261FB7" w:rsidP="00B6132B">
            <w:pPr>
              <w:pStyle w:val="ConsPlusNormal"/>
            </w:pPr>
            <w:r>
              <w:t>Вознаграждение управляющих компаний, удержанное по итогам отчетного года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6350" w:type="dxa"/>
          </w:tcPr>
          <w:p w:rsidR="00261FB7" w:rsidRDefault="00261FB7" w:rsidP="00B6132B">
            <w:pPr>
              <w:pStyle w:val="ConsPlusNormal"/>
            </w:pPr>
            <w:r>
              <w:t>Процентный доход по подлежащим возврату в федеральный бюджет целевым жилищным займам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6350" w:type="dxa"/>
          </w:tcPr>
          <w:p w:rsidR="00261FB7" w:rsidRDefault="00261FB7" w:rsidP="00B6132B">
            <w:pPr>
              <w:pStyle w:val="ConsPlusNormal"/>
            </w:pPr>
            <w:r>
              <w:t>Доход от инвестирования накоплений для жилищного обеспечения военнослужащих, подлежащий разнесению по именным накопительным счетам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320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</w:tbl>
    <w:p w:rsidR="00261FB7" w:rsidRDefault="00261FB7" w:rsidP="00261FB7">
      <w:pPr>
        <w:pStyle w:val="ConsPlusNormal"/>
        <w:jc w:val="both"/>
      </w:pPr>
    </w:p>
    <w:p w:rsidR="00261FB7" w:rsidRDefault="00261FB7" w:rsidP="00261FB7">
      <w:pPr>
        <w:pStyle w:val="ConsPlusNormal"/>
        <w:jc w:val="right"/>
        <w:outlineLvl w:val="2"/>
      </w:pPr>
      <w:r>
        <w:t>Таблица 2</w:t>
      </w:r>
    </w:p>
    <w:p w:rsidR="00261FB7" w:rsidRDefault="00261FB7" w:rsidP="00261F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211"/>
        <w:gridCol w:w="2268"/>
      </w:tblGrid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 xml:space="preserve">Сумма дохода от инвестирования за отчетный год </w:t>
            </w:r>
            <w:r>
              <w:rPr/>
              <w:t>&lt;*&gt;</w:t>
            </w:r>
            <w:r>
              <w:t xml:space="preserve"> (тыс. рублей)</w:t>
            </w: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 xml:space="preserve">Доля в доходе от инвестирования </w:t>
            </w:r>
            <w:r>
              <w:rPr/>
              <w:t>&lt;*&gt;</w:t>
            </w:r>
            <w:r>
              <w:t xml:space="preserve"> за отчетный год по совокупному инвестиционному портфелю (процентов)</w:t>
            </w: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  <w:ind w:left="283"/>
            </w:pPr>
            <w:r>
              <w:t>в том числе (с разбивкой по инвестиционным портфелям управляющих компаний):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  <w:ind w:left="283"/>
            </w:pPr>
            <w:r>
              <w:t>в том числе (с разбивкой по инвестиционным портфелям управляющих компаний):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  <w:ind w:left="283"/>
            </w:pPr>
            <w:r>
              <w:t>в том числе (с разбивкой по инвестиционным портфелям управляющих компаний):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</w:tbl>
    <w:p w:rsidR="00261FB7" w:rsidRDefault="00261FB7" w:rsidP="00261FB7">
      <w:pPr>
        <w:pStyle w:val="ConsPlusNormal"/>
        <w:jc w:val="both"/>
      </w:pPr>
    </w:p>
    <w:p w:rsidR="00261FB7" w:rsidRDefault="00261FB7" w:rsidP="00261FB7">
      <w:pPr>
        <w:pStyle w:val="ConsPlusNormal"/>
        <w:ind w:firstLine="540"/>
        <w:jc w:val="both"/>
      </w:pPr>
      <w:r>
        <w:t>--------------------------------</w:t>
      </w:r>
    </w:p>
    <w:p w:rsidR="00261FB7" w:rsidRDefault="00261FB7" w:rsidP="00261FB7">
      <w:pPr>
        <w:pStyle w:val="ConsPlusNormal"/>
        <w:spacing w:before="200"/>
        <w:ind w:firstLine="540"/>
        <w:jc w:val="both"/>
      </w:pPr>
      <w:bookmarkStart w:id="5" w:name="Par831"/>
      <w:bookmarkEnd w:id="5"/>
      <w:r>
        <w:t>&lt;*&gt; Указывается доход от инвестирования, подлежащий разнесению по именным накопительным счетам (за вычетом процентного дохода по целевым жилищным займам).</w:t>
      </w:r>
    </w:p>
    <w:p w:rsidR="00261FB7" w:rsidRDefault="00261FB7" w:rsidP="00261FB7">
      <w:pPr>
        <w:pStyle w:val="ConsPlusNormal"/>
        <w:ind w:firstLine="540"/>
        <w:jc w:val="both"/>
      </w:pPr>
    </w:p>
    <w:p w:rsidR="00261FB7" w:rsidRDefault="00261FB7" w:rsidP="00261FB7">
      <w:pPr>
        <w:pStyle w:val="ConsPlusNormal"/>
        <w:jc w:val="right"/>
        <w:outlineLvl w:val="2"/>
      </w:pPr>
      <w:r>
        <w:t>Таблица 3</w:t>
      </w:r>
    </w:p>
    <w:p w:rsidR="00261FB7" w:rsidRDefault="00261FB7" w:rsidP="00261F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211"/>
        <w:gridCol w:w="2268"/>
      </w:tblGrid>
      <w:tr w:rsidR="00261FB7" w:rsidTr="00261FB7">
        <w:tc>
          <w:tcPr>
            <w:tcW w:w="4592" w:type="dxa"/>
            <w:vMerge w:val="restart"/>
          </w:tcPr>
          <w:p w:rsidR="00261FB7" w:rsidRDefault="00261FB7" w:rsidP="00B6132B">
            <w:pPr>
              <w:pStyle w:val="ConsPlusNormal"/>
              <w:jc w:val="center"/>
            </w:pPr>
            <w:bookmarkStart w:id="6" w:name="_GoBack"/>
            <w:r>
              <w:t>Наименование показателя</w:t>
            </w:r>
          </w:p>
        </w:tc>
        <w:tc>
          <w:tcPr>
            <w:tcW w:w="4479" w:type="dxa"/>
            <w:gridSpan w:val="2"/>
          </w:tcPr>
          <w:p w:rsidR="00261FB7" w:rsidRDefault="00261FB7" w:rsidP="00B6132B">
            <w:pPr>
              <w:pStyle w:val="ConsPlusNormal"/>
              <w:jc w:val="center"/>
            </w:pPr>
            <w:r>
              <w:t>Доходность от инвестирования на конец отчетного года (процентов годовых)</w:t>
            </w:r>
          </w:p>
        </w:tc>
      </w:tr>
      <w:tr w:rsidR="00261FB7" w:rsidTr="00261FB7">
        <w:tc>
          <w:tcPr>
            <w:tcW w:w="4592" w:type="dxa"/>
            <w:vMerge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за 12 месяцев</w:t>
            </w: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center"/>
            </w:pPr>
            <w:r>
              <w:t>за 3 года</w:t>
            </w: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  <w:ind w:left="283"/>
            </w:pPr>
            <w:r>
              <w:t>в том числе (с разбивкой по инвестиционным портфелям управляющих компаний):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  <w:ind w:left="283"/>
            </w:pPr>
            <w:r>
              <w:t>в том числе (с разбивкой по инвестиционным портфелям управляющих компаний):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  <w:ind w:left="283"/>
            </w:pPr>
            <w:r>
              <w:t>в том числе (с разбивкой по инвестиционным портфелям управляющих компаний):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tr w:rsidR="00261FB7" w:rsidTr="00261FB7">
        <w:tc>
          <w:tcPr>
            <w:tcW w:w="4592" w:type="dxa"/>
          </w:tcPr>
          <w:p w:rsidR="00261FB7" w:rsidRDefault="00261FB7" w:rsidP="00B6132B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261FB7" w:rsidRDefault="00261FB7" w:rsidP="00B6132B">
            <w:pPr>
              <w:pStyle w:val="ConsPlusNormal"/>
              <w:jc w:val="both"/>
            </w:pPr>
          </w:p>
        </w:tc>
      </w:tr>
      <w:bookmarkEnd w:id="6"/>
    </w:tbl>
    <w:p w:rsidR="00261FB7" w:rsidRDefault="00261FB7" w:rsidP="00261FB7">
      <w:pPr>
        <w:pStyle w:val="ConsPlusNormal"/>
        <w:jc w:val="both"/>
      </w:pPr>
    </w:p>
    <w:p w:rsidR="00261FB7" w:rsidRDefault="00261FB7" w:rsidP="00261FB7">
      <w:pPr>
        <w:pStyle w:val="ConsPlusNormal"/>
        <w:jc w:val="both"/>
      </w:pPr>
    </w:p>
    <w:p w:rsidR="00261FB7" w:rsidRDefault="00261FB7" w:rsidP="00261FB7">
      <w:pPr>
        <w:pStyle w:val="ConsPlusNormal"/>
        <w:jc w:val="both"/>
      </w:pPr>
    </w:p>
    <w:p w:rsidR="00B9631E" w:rsidRDefault="00B9631E"/>
    <w:sectPr w:rsidR="00B9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B7"/>
    <w:rsid w:val="00261FB7"/>
    <w:rsid w:val="00B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2017-12-03T18:50:00Z</dcterms:created>
  <dcterms:modified xsi:type="dcterms:W3CDTF">2017-12-03T18:52:00Z</dcterms:modified>
</cp:coreProperties>
</file>