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BF" w:rsidRDefault="002772BF" w:rsidP="002772BF">
      <w:pPr>
        <w:pStyle w:val="ConsPlusNormal"/>
        <w:jc w:val="right"/>
        <w:outlineLvl w:val="2"/>
      </w:pPr>
      <w:r>
        <w:t>Приложение 2</w:t>
      </w:r>
    </w:p>
    <w:p w:rsidR="002772BF" w:rsidRDefault="002772BF" w:rsidP="002772BF">
      <w:pPr>
        <w:pStyle w:val="ConsPlusNormal"/>
        <w:jc w:val="right"/>
      </w:pPr>
      <w:r>
        <w:t>к Подпрограмме</w:t>
      </w:r>
    </w:p>
    <w:p w:rsidR="002772BF" w:rsidRDefault="002772BF" w:rsidP="002772BF">
      <w:pPr>
        <w:pStyle w:val="ConsPlusNormal"/>
        <w:jc w:val="right"/>
      </w:pPr>
      <w:r>
        <w:t>"Развитие ипотечного жилищного</w:t>
      </w:r>
    </w:p>
    <w:p w:rsidR="002772BF" w:rsidRDefault="002772BF" w:rsidP="002772BF">
      <w:pPr>
        <w:pStyle w:val="ConsPlusNormal"/>
        <w:jc w:val="right"/>
      </w:pPr>
      <w:r>
        <w:t>кредитования в Самарской области"</w:t>
      </w:r>
    </w:p>
    <w:p w:rsidR="002772BF" w:rsidRDefault="002772BF" w:rsidP="002772BF">
      <w:pPr>
        <w:pStyle w:val="ConsPlusNormal"/>
        <w:jc w:val="right"/>
      </w:pPr>
      <w:r>
        <w:t>до 2020 года государственной программы</w:t>
      </w:r>
    </w:p>
    <w:p w:rsidR="002772BF" w:rsidRDefault="002772BF" w:rsidP="002772BF">
      <w:pPr>
        <w:pStyle w:val="ConsPlusNormal"/>
        <w:jc w:val="right"/>
      </w:pPr>
      <w:r>
        <w:t>Самарской области "Развитие жилищного</w:t>
      </w:r>
    </w:p>
    <w:p w:rsidR="002772BF" w:rsidRDefault="002772BF" w:rsidP="002772BF">
      <w:pPr>
        <w:pStyle w:val="ConsPlusNormal"/>
        <w:jc w:val="right"/>
      </w:pPr>
      <w:r>
        <w:t>строительства в Самарской области"</w:t>
      </w:r>
    </w:p>
    <w:p w:rsidR="002772BF" w:rsidRDefault="002772BF" w:rsidP="002772BF">
      <w:pPr>
        <w:pStyle w:val="ConsPlusNormal"/>
        <w:jc w:val="right"/>
      </w:pPr>
      <w:r>
        <w:t>до 2020 года</w:t>
      </w:r>
    </w:p>
    <w:p w:rsidR="002772BF" w:rsidRDefault="002772BF" w:rsidP="002772BF">
      <w:pPr>
        <w:pStyle w:val="ConsPlusNormal"/>
        <w:jc w:val="both"/>
      </w:pPr>
    </w:p>
    <w:p w:rsidR="002772BF" w:rsidRDefault="002772BF" w:rsidP="002772BF">
      <w:pPr>
        <w:pStyle w:val="ConsPlusNormal"/>
        <w:jc w:val="center"/>
      </w:pPr>
      <w:bookmarkStart w:id="0" w:name="Par14494"/>
      <w:bookmarkEnd w:id="0"/>
      <w:r>
        <w:t>ПЕРЕЧЕНЬ</w:t>
      </w:r>
    </w:p>
    <w:p w:rsidR="002772BF" w:rsidRDefault="002772BF" w:rsidP="002772BF">
      <w:pPr>
        <w:pStyle w:val="ConsPlusNormal"/>
        <w:jc w:val="center"/>
      </w:pPr>
      <w:r>
        <w:t>МЕРОПРИЯТИЙ ПОДПРОГРАММЫ "РАЗВИТИЕ ИПОТЕЧНОГО ЖИЛИЩНОГО</w:t>
      </w:r>
    </w:p>
    <w:p w:rsidR="002772BF" w:rsidRDefault="002772BF" w:rsidP="002772BF">
      <w:pPr>
        <w:pStyle w:val="ConsPlusNormal"/>
        <w:jc w:val="center"/>
      </w:pPr>
      <w:r>
        <w:t>КРЕДИТОВАНИЯ В САМАРСКОЙ ОБЛАСТИ" ДО 2020 ГОДА</w:t>
      </w:r>
    </w:p>
    <w:p w:rsidR="002772BF" w:rsidRDefault="002772BF" w:rsidP="002772BF">
      <w:pPr>
        <w:pStyle w:val="ConsPlusNormal"/>
        <w:jc w:val="center"/>
      </w:pPr>
      <w:r>
        <w:t>ГОСУДАРСТВЕННОЙ ПРОГРАММЫ САМАРСКОЙ ОБЛАСТИ "РАЗВИТИЕ</w:t>
      </w:r>
    </w:p>
    <w:p w:rsidR="002772BF" w:rsidRDefault="002772BF" w:rsidP="002772BF">
      <w:pPr>
        <w:pStyle w:val="ConsPlusNormal"/>
        <w:jc w:val="center"/>
      </w:pPr>
      <w:r>
        <w:t>ЖИЛИЩНОГО СТРОИТЕЛЬСТВА В САМАРСКОЙ ОБЛАСТИ" ДО 2020 ГОДА</w:t>
      </w:r>
    </w:p>
    <w:p w:rsidR="002772BF" w:rsidRDefault="002772BF" w:rsidP="002772BF">
      <w:pPr>
        <w:pStyle w:val="ConsPlusNormal"/>
        <w:rPr>
          <w:sz w:val="24"/>
          <w:szCs w:val="24"/>
        </w:rPr>
      </w:pPr>
    </w:p>
    <w:p w:rsidR="002772BF" w:rsidRDefault="002772BF" w:rsidP="00675D71">
      <w:pPr>
        <w:pStyle w:val="ConsPlusNormal"/>
        <w:jc w:val="center"/>
        <w:rPr/>
      </w:pPr>
      <w:r>
        <w:rPr/>
        <w:t>(в ред. Постановления Правительства Самарской области от 26.12.2017 N 888)</w:t>
      </w:r>
    </w:p>
    <w:p w:rsidR="002772BF" w:rsidRDefault="002772BF" w:rsidP="002772B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647"/>
        <w:gridCol w:w="1178"/>
        <w:gridCol w:w="975"/>
        <w:gridCol w:w="975"/>
        <w:gridCol w:w="875"/>
        <w:gridCol w:w="875"/>
        <w:gridCol w:w="975"/>
        <w:gridCol w:w="975"/>
        <w:gridCol w:w="975"/>
        <w:gridCol w:w="975"/>
        <w:gridCol w:w="1555"/>
      </w:tblGrid>
      <w:tr w:rsidR="002772BF" w:rsidRPr="002772BF" w:rsidTr="002772BF">
        <w:tc>
          <w:tcPr>
            <w:tcW w:w="178" w:type="pct"/>
            <w:vMerge w:val="restar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742" w:type="pct"/>
            <w:vMerge w:val="restar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Наименование цели, задачи, мероприятия</w:t>
            </w:r>
          </w:p>
        </w:tc>
        <w:tc>
          <w:tcPr>
            <w:tcW w:w="428" w:type="pct"/>
            <w:vMerge w:val="restar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Ответственный исполнитель мероприятия</w:t>
            </w:r>
          </w:p>
        </w:tc>
        <w:tc>
          <w:tcPr>
            <w:tcW w:w="285" w:type="pct"/>
            <w:vMerge w:val="restar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Срок реализации, годы</w:t>
            </w:r>
          </w:p>
        </w:tc>
        <w:tc>
          <w:tcPr>
            <w:tcW w:w="2896" w:type="pct"/>
            <w:gridSpan w:val="8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Объем финансирования, тыс. рублей</w:t>
            </w:r>
          </w:p>
        </w:tc>
        <w:tc>
          <w:tcPr>
            <w:tcW w:w="471" w:type="pct"/>
            <w:vMerge w:val="restar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Ожидаемый результат</w:t>
            </w:r>
          </w:p>
        </w:tc>
      </w:tr>
      <w:tr w:rsidR="002772BF" w:rsidRPr="002772BF" w:rsidTr="002772BF">
        <w:tc>
          <w:tcPr>
            <w:tcW w:w="178" w:type="pct"/>
            <w:vMerge/>
          </w:tcPr>
          <w:p w:rsidR="002772BF" w:rsidRPr="002772BF" w:rsidRDefault="002772BF" w:rsidP="00675D7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  <w:vMerge/>
          </w:tcPr>
          <w:p w:rsidR="002772BF" w:rsidRPr="002772BF" w:rsidRDefault="002772BF" w:rsidP="00675D7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vMerge/>
          </w:tcPr>
          <w:p w:rsidR="002772BF" w:rsidRPr="002772BF" w:rsidRDefault="002772BF" w:rsidP="00675D7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vMerge/>
          </w:tcPr>
          <w:p w:rsidR="002772BF" w:rsidRPr="002772BF" w:rsidRDefault="002772BF" w:rsidP="00675D7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1" w:type="pct"/>
            <w:gridSpan w:val="7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в том числе по годам</w:t>
            </w:r>
          </w:p>
        </w:tc>
        <w:tc>
          <w:tcPr>
            <w:tcW w:w="385" w:type="pct"/>
            <w:vMerge w:val="restar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всего</w:t>
            </w:r>
          </w:p>
        </w:tc>
        <w:tc>
          <w:tcPr>
            <w:tcW w:w="471" w:type="pct"/>
            <w:vMerge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72BF" w:rsidRPr="002772BF" w:rsidTr="002772BF">
        <w:tc>
          <w:tcPr>
            <w:tcW w:w="178" w:type="pct"/>
            <w:vMerge/>
          </w:tcPr>
          <w:p w:rsidR="002772BF" w:rsidRPr="002772BF" w:rsidRDefault="002772BF" w:rsidP="00675D7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  <w:vMerge/>
          </w:tcPr>
          <w:p w:rsidR="002772BF" w:rsidRPr="002772BF" w:rsidRDefault="002772BF" w:rsidP="00675D7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vMerge/>
          </w:tcPr>
          <w:p w:rsidR="002772BF" w:rsidRPr="002772BF" w:rsidRDefault="002772BF" w:rsidP="00675D7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  <w:vMerge/>
          </w:tcPr>
          <w:p w:rsidR="002772BF" w:rsidRPr="002772BF" w:rsidRDefault="002772BF" w:rsidP="00675D7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385" w:type="pct"/>
            <w:vMerge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  <w:vMerge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72BF" w:rsidRPr="002772BF" w:rsidTr="002772BF">
        <w:tc>
          <w:tcPr>
            <w:tcW w:w="5000" w:type="pct"/>
            <w:gridSpan w:val="13"/>
          </w:tcPr>
          <w:p w:rsidR="002772BF" w:rsidRPr="002772BF" w:rsidRDefault="002772BF" w:rsidP="00675D71">
            <w:pPr>
              <w:pStyle w:val="ConsPlusNormal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Цель: развитие системы ипотечного жилищного кредитования, обеспечивающей повышение доступности жилья для населения Самарской области</w:t>
            </w:r>
          </w:p>
        </w:tc>
      </w:tr>
      <w:tr w:rsidR="002772BF" w:rsidRPr="002772BF" w:rsidTr="002772BF">
        <w:tc>
          <w:tcPr>
            <w:tcW w:w="5000" w:type="pct"/>
            <w:gridSpan w:val="13"/>
          </w:tcPr>
          <w:p w:rsidR="002772BF" w:rsidRPr="002772BF" w:rsidRDefault="002772BF" w:rsidP="00675D71">
            <w:pPr>
              <w:pStyle w:val="ConsPlusNormal"/>
              <w:jc w:val="center"/>
              <w:outlineLvl w:val="4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Задача 1. Создание условий для повышения доступности ипотечных жилищных кредитов (займов) и увеличение объемов кредитования</w:t>
            </w:r>
          </w:p>
        </w:tc>
      </w:tr>
      <w:tr w:rsidR="002772BF" w:rsidRPr="002772BF" w:rsidTr="002772BF">
        <w:tc>
          <w:tcPr>
            <w:tcW w:w="178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 xml:space="preserve">Предоставление субсидий некоммерческим </w:t>
            </w:r>
            <w:r w:rsidRPr="002772BF">
              <w:rPr>
                <w:rFonts w:asciiTheme="minorHAnsi" w:hAnsiTheme="minorHAnsi" w:cstheme="minorHAnsi"/>
              </w:rPr>
              <w:lastRenderedPageBreak/>
              <w:t>организациям, не являющимся государственными (муниципальными) учреждениями, на мероприятия, связанные с предоставлением социальных выплат на компенсацию первоначального взноса в полном объеме, но не более 20 процентов от суммы ипотечного жилищного кредита, предоставленного молодым учителям, при условии покупки нового жилого помещения (не более двух лет с даты сдачи дома в эксплуатацию) или заключения договора участия в долевом строительстве</w:t>
            </w:r>
          </w:p>
        </w:tc>
        <w:tc>
          <w:tcPr>
            <w:tcW w:w="428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lastRenderedPageBreak/>
              <w:t>Министерство социально-демографическо</w:t>
            </w:r>
            <w:r w:rsidRPr="002772BF">
              <w:rPr>
                <w:rFonts w:asciiTheme="minorHAnsi" w:hAnsiTheme="minorHAnsi" w:cstheme="minorHAnsi"/>
              </w:rPr>
              <w:lastRenderedPageBreak/>
              <w:t>й и семейной политики Самарской области</w:t>
            </w:r>
          </w:p>
        </w:tc>
        <w:tc>
          <w:tcPr>
            <w:tcW w:w="285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lastRenderedPageBreak/>
              <w:t>2014 - 2020</w:t>
            </w: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8310,0</w:t>
            </w: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8310,0</w:t>
            </w: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7895,0</w:t>
            </w: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7736,6</w:t>
            </w: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7736,6</w:t>
            </w: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7894,5</w:t>
            </w: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7894,5</w:t>
            </w: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55777,2</w:t>
            </w:r>
          </w:p>
        </w:tc>
        <w:tc>
          <w:tcPr>
            <w:tcW w:w="4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Предоставление меры государственно</w:t>
            </w:r>
            <w:r w:rsidRPr="002772BF">
              <w:rPr>
                <w:rFonts w:asciiTheme="minorHAnsi" w:hAnsiTheme="minorHAnsi" w:cstheme="minorHAnsi"/>
              </w:rPr>
              <w:lastRenderedPageBreak/>
              <w:t>й поддержки 208 молодым учителям</w:t>
            </w:r>
          </w:p>
        </w:tc>
      </w:tr>
      <w:tr w:rsidR="002772BF" w:rsidRPr="002772BF" w:rsidTr="002772BF">
        <w:tc>
          <w:tcPr>
            <w:tcW w:w="178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7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 xml:space="preserve">Предоставление субсидий некоммерческим организациям, не являющимся государственными </w:t>
            </w:r>
            <w:r w:rsidRPr="002772BF">
              <w:rPr>
                <w:rFonts w:asciiTheme="minorHAnsi" w:hAnsiTheme="minorHAnsi" w:cstheme="minorHAnsi"/>
              </w:rPr>
              <w:lastRenderedPageBreak/>
              <w:t>(муниципальными) учреждениями, на мероприятия, связанные с предоставлением социальных выплат на компенсацию первоначального взноса в полном объеме, но не более 20 процентов от суммы ипотечного жилищного кредита, предоставленного молодым педагогам, при условии покупки нового жилого помещения (не более двух лет с даты сдачи дома в эксплуатацию) или заключения договора участия в долевом строительстве</w:t>
            </w:r>
          </w:p>
        </w:tc>
        <w:tc>
          <w:tcPr>
            <w:tcW w:w="428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lastRenderedPageBreak/>
              <w:t xml:space="preserve">Министерство социально-демографической и семейной политики Самарской </w:t>
            </w:r>
            <w:r w:rsidRPr="002772BF">
              <w:rPr>
                <w:rFonts w:asciiTheme="minorHAnsi" w:hAnsiTheme="minorHAnsi" w:cstheme="minorHAnsi"/>
              </w:rPr>
              <w:lastRenderedPageBreak/>
              <w:t>области</w:t>
            </w:r>
          </w:p>
        </w:tc>
        <w:tc>
          <w:tcPr>
            <w:tcW w:w="285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lastRenderedPageBreak/>
              <w:t>2018 - 2020</w:t>
            </w: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3724,0</w:t>
            </w: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3800,0</w:t>
            </w: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3800,0</w:t>
            </w: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11324,0</w:t>
            </w:r>
          </w:p>
        </w:tc>
        <w:tc>
          <w:tcPr>
            <w:tcW w:w="4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Предоставление меры государственной поддержки 36 молодым педагогам</w:t>
            </w:r>
          </w:p>
        </w:tc>
      </w:tr>
      <w:tr w:rsidR="002772BF" w:rsidRPr="002772BF" w:rsidTr="002772BF">
        <w:tc>
          <w:tcPr>
            <w:tcW w:w="178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В том числе планируемые объемы финансирования</w:t>
            </w:r>
          </w:p>
        </w:tc>
        <w:tc>
          <w:tcPr>
            <w:tcW w:w="428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2772BF" w:rsidRPr="002772BF" w:rsidTr="002772BF">
        <w:tc>
          <w:tcPr>
            <w:tcW w:w="178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 xml:space="preserve">Предоставление субсидий некоммерческим организациям, не являющимся </w:t>
            </w:r>
            <w:r w:rsidRPr="002772BF">
              <w:rPr>
                <w:rFonts w:asciiTheme="minorHAnsi" w:hAnsiTheme="minorHAnsi" w:cstheme="minorHAnsi"/>
              </w:rPr>
              <w:lastRenderedPageBreak/>
              <w:t>государственными (муниципальными) учреждениями, на мероприятия, связанные с предоставлением социальных выплат на компенсацию разницы между банковской процентной ставкой ипотечного жилищного кредита, предоставленного молодым педагогам, и ставкой в размере 8,5 процента годовых, но не более 5 процентов в течение 3 лет</w:t>
            </w:r>
          </w:p>
        </w:tc>
        <w:tc>
          <w:tcPr>
            <w:tcW w:w="428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lastRenderedPageBreak/>
              <w:t xml:space="preserve">Министерство социально-демографической и семейной политики </w:t>
            </w:r>
            <w:r w:rsidRPr="002772BF">
              <w:rPr>
                <w:rFonts w:asciiTheme="minorHAnsi" w:hAnsiTheme="minorHAnsi" w:cstheme="minorHAnsi"/>
              </w:rPr>
              <w:lastRenderedPageBreak/>
              <w:t>Самарской области</w:t>
            </w:r>
          </w:p>
        </w:tc>
        <w:tc>
          <w:tcPr>
            <w:tcW w:w="285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lastRenderedPageBreak/>
              <w:t>2014 - 2017</w:t>
            </w: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4000,0</w:t>
            </w: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1930,0</w:t>
            </w: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1823,152</w:t>
            </w: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440,0</w:t>
            </w: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8193,152</w:t>
            </w:r>
          </w:p>
        </w:tc>
        <w:tc>
          <w:tcPr>
            <w:tcW w:w="4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 xml:space="preserve">Предоставление меры государственной поддержки 149 молодым </w:t>
            </w:r>
            <w:r w:rsidRPr="002772BF">
              <w:rPr>
                <w:rFonts w:asciiTheme="minorHAnsi" w:hAnsiTheme="minorHAnsi" w:cstheme="minorHAnsi"/>
              </w:rPr>
              <w:lastRenderedPageBreak/>
              <w:t>педагогам</w:t>
            </w:r>
          </w:p>
        </w:tc>
      </w:tr>
      <w:tr w:rsidR="002772BF" w:rsidRPr="002772BF" w:rsidTr="002772BF">
        <w:tc>
          <w:tcPr>
            <w:tcW w:w="178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7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 xml:space="preserve">Предоставление субсидий некоммерческим организациям, не являющимся государственными (муниципальными) учреждениями, на мероприятия, связанные с предоставлением социальных выплат на компенсацию затрат по уплате первоначального </w:t>
            </w:r>
            <w:r w:rsidRPr="002772BF">
              <w:rPr>
                <w:rFonts w:asciiTheme="minorHAnsi" w:hAnsiTheme="minorHAnsi" w:cstheme="minorHAnsi"/>
              </w:rPr>
              <w:lastRenderedPageBreak/>
              <w:t>взноса в полном объеме, но не более 10 процентов от суммы ипотечного жилищного кредита, предоставленного молодым специалистам аэрокосмической отрасли, при условии покупки нового жилого помещения (не более двух лет с даты сдачи дома в эксплуатацию) или заключения договора участия в долевом строительстве</w:t>
            </w:r>
          </w:p>
        </w:tc>
        <w:tc>
          <w:tcPr>
            <w:tcW w:w="428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lastRenderedPageBreak/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2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2772BF" w:rsidRPr="002772BF" w:rsidTr="002772BF">
        <w:tc>
          <w:tcPr>
            <w:tcW w:w="178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В том числе планируемые объемы финансирования</w:t>
            </w:r>
          </w:p>
        </w:tc>
        <w:tc>
          <w:tcPr>
            <w:tcW w:w="428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2772BF" w:rsidRPr="002772BF" w:rsidTr="002772BF">
        <w:tc>
          <w:tcPr>
            <w:tcW w:w="178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 xml:space="preserve">Предоставление субсидий некоммерческим организациям, не являющимся государственными (муниципальными) учреждениями, на мероприятия, связанные с предоставлением </w:t>
            </w:r>
            <w:r w:rsidRPr="002772BF">
              <w:rPr>
                <w:rFonts w:asciiTheme="minorHAnsi" w:hAnsiTheme="minorHAnsi" w:cstheme="minorHAnsi"/>
              </w:rPr>
              <w:lastRenderedPageBreak/>
              <w:t>социальных выплат на компенсацию затрат по уплате первоначального взноса в полном объеме, но не более 10 процентов от суммы ипотечного жилищного кредита, предоставленного молодым врачам, при условии покупки нового жилого помещения (не более двух лет с даты сдачи дома в эксплуатацию) или заключения договора участия в долевом строительстве</w:t>
            </w:r>
          </w:p>
        </w:tc>
        <w:tc>
          <w:tcPr>
            <w:tcW w:w="428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lastRenderedPageBreak/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2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2772BF" w:rsidRPr="002772BF" w:rsidTr="002772BF">
        <w:tc>
          <w:tcPr>
            <w:tcW w:w="178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В том числе планируемые объемы финансирования</w:t>
            </w:r>
          </w:p>
        </w:tc>
        <w:tc>
          <w:tcPr>
            <w:tcW w:w="428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2772BF" w:rsidRPr="002772BF" w:rsidTr="002772BF">
        <w:tc>
          <w:tcPr>
            <w:tcW w:w="178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 xml:space="preserve">Предоставление субсидий некоммерческим организациям, не являющимся государственными (муниципальными) учреждениями, на </w:t>
            </w:r>
            <w:r w:rsidRPr="002772BF">
              <w:rPr>
                <w:rFonts w:asciiTheme="minorHAnsi" w:hAnsiTheme="minorHAnsi" w:cstheme="minorHAnsi"/>
              </w:rPr>
              <w:lastRenderedPageBreak/>
              <w:t>мероприятия, связанные с предоставлением социальных выплат на компенсацию затрат по уплате первоначального взноса в полном объеме, но не более 10 процентов от суммы ипотечного жилищного кредита, предоставленного молодым специалистам автомобилестроительной отрасли, при условии покупки нового жилого помещения (не более двух лет с даты сдачи дома в эксплуатацию) или заключения договора участия в долевом строительстве</w:t>
            </w:r>
          </w:p>
        </w:tc>
        <w:tc>
          <w:tcPr>
            <w:tcW w:w="428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lastRenderedPageBreak/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2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2772BF" w:rsidRPr="002772BF" w:rsidTr="002772BF">
        <w:tc>
          <w:tcPr>
            <w:tcW w:w="178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В том числе планируемые объемы финансирования</w:t>
            </w:r>
          </w:p>
        </w:tc>
        <w:tc>
          <w:tcPr>
            <w:tcW w:w="428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2772BF" w:rsidRPr="002772BF" w:rsidTr="002772BF">
        <w:tc>
          <w:tcPr>
            <w:tcW w:w="178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 xml:space="preserve">Предоставление субсидий некоммерческим организациям, не являющимся </w:t>
            </w:r>
            <w:r w:rsidRPr="002772BF">
              <w:rPr>
                <w:rFonts w:asciiTheme="minorHAnsi" w:hAnsiTheme="minorHAnsi" w:cstheme="minorHAnsi"/>
              </w:rPr>
              <w:lastRenderedPageBreak/>
              <w:t>государственными (муниципальными) учреждениями, на мероприятия, связанные с предоставлением социальных выплат на компенсацию затрат по уплате первоначального взноса в полном объеме, но не более 20 процентов от суммы ипотечного жилищного кредита при рождении третьего и последующих детей при условии покупки нового жилого помещения (не более двух лет с даты сдачи дома в эксплуатацию) или заключения договора участия в долевом строительстве</w:t>
            </w:r>
          </w:p>
        </w:tc>
        <w:tc>
          <w:tcPr>
            <w:tcW w:w="428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lastRenderedPageBreak/>
              <w:t xml:space="preserve">Министерство социально-демографической и семейной политики </w:t>
            </w:r>
            <w:r w:rsidRPr="002772BF">
              <w:rPr>
                <w:rFonts w:asciiTheme="minorHAnsi" w:hAnsiTheme="minorHAnsi" w:cstheme="minorHAnsi"/>
              </w:rPr>
              <w:lastRenderedPageBreak/>
              <w:t>Самарской области</w:t>
            </w:r>
          </w:p>
        </w:tc>
        <w:tc>
          <w:tcPr>
            <w:tcW w:w="2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2772BF" w:rsidRPr="002772BF" w:rsidTr="002772BF">
        <w:tc>
          <w:tcPr>
            <w:tcW w:w="178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В том числе планируемые объемы финансирования</w:t>
            </w:r>
          </w:p>
        </w:tc>
        <w:tc>
          <w:tcPr>
            <w:tcW w:w="428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2772BF" w:rsidRPr="002772BF" w:rsidTr="002772BF">
        <w:tc>
          <w:tcPr>
            <w:tcW w:w="178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 xml:space="preserve">Предоставление субсидий некоммерческим организациям, не </w:t>
            </w:r>
            <w:r w:rsidRPr="002772BF">
              <w:rPr>
                <w:rFonts w:asciiTheme="minorHAnsi" w:hAnsiTheme="minorHAnsi" w:cstheme="minorHAnsi"/>
              </w:rPr>
              <w:lastRenderedPageBreak/>
              <w:t>являющимся государственными (муниципальными) учреждениями, на мероприятия, связанные с предоставлением социальных выплат на компенсацию затрат по уплате части основной суммы долга и (или) процентов по ипотечному жилищному кредиту при рождении (усыновлении) ребенка при условии покупки жилого помещения (не более двух лет с даты сдачи дома в эксплуатацию) или заключения договора участия в долевом строительстве</w:t>
            </w:r>
          </w:p>
        </w:tc>
        <w:tc>
          <w:tcPr>
            <w:tcW w:w="428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lastRenderedPageBreak/>
              <w:t xml:space="preserve">Министерство социально-демографической и семейной </w:t>
            </w:r>
            <w:r w:rsidRPr="002772BF">
              <w:rPr>
                <w:rFonts w:asciiTheme="minorHAnsi" w:hAnsiTheme="minorHAnsi" w:cstheme="minorHAnsi"/>
              </w:rPr>
              <w:lastRenderedPageBreak/>
              <w:t>политики Самарской области</w:t>
            </w:r>
          </w:p>
        </w:tc>
        <w:tc>
          <w:tcPr>
            <w:tcW w:w="2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2772BF" w:rsidRPr="002772BF" w:rsidTr="002772BF">
        <w:tc>
          <w:tcPr>
            <w:tcW w:w="178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В том числе планируемые объемы финансирования</w:t>
            </w:r>
          </w:p>
        </w:tc>
        <w:tc>
          <w:tcPr>
            <w:tcW w:w="428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2772BF" w:rsidRPr="002772BF" w:rsidTr="002772BF">
        <w:tc>
          <w:tcPr>
            <w:tcW w:w="178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ИТОГО</w:t>
            </w:r>
          </w:p>
        </w:tc>
        <w:tc>
          <w:tcPr>
            <w:tcW w:w="428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12310,000</w:t>
            </w: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10240,000</w:t>
            </w: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9718,152</w:t>
            </w: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8176,600</w:t>
            </w: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11460,600</w:t>
            </w: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11694,500</w:t>
            </w: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11694,500</w:t>
            </w: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>75294,352</w:t>
            </w:r>
          </w:p>
        </w:tc>
        <w:tc>
          <w:tcPr>
            <w:tcW w:w="4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2772BF" w:rsidRPr="002772BF" w:rsidTr="002772BF">
        <w:tc>
          <w:tcPr>
            <w:tcW w:w="178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2772BF">
              <w:rPr>
                <w:rFonts w:asciiTheme="minorHAnsi" w:hAnsiTheme="minorHAnsi" w:cstheme="minorHAnsi"/>
              </w:rPr>
              <w:t xml:space="preserve">В том числе </w:t>
            </w:r>
            <w:r w:rsidRPr="002772BF">
              <w:rPr>
                <w:rFonts w:asciiTheme="minorHAnsi" w:hAnsiTheme="minorHAnsi" w:cstheme="minorHAnsi"/>
              </w:rPr>
              <w:lastRenderedPageBreak/>
              <w:t>планируемые объемы финансирования</w:t>
            </w:r>
          </w:p>
        </w:tc>
        <w:tc>
          <w:tcPr>
            <w:tcW w:w="428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:rsidR="002772BF" w:rsidRPr="002772BF" w:rsidRDefault="002772BF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</w:tbl>
    <w:p w:rsidR="00CE1FC3" w:rsidRDefault="00CE1FC3" w:rsidP="002772BF">
      <w:bookmarkStart w:id="1" w:name="_GoBack"/>
      <w:bookmarkEnd w:id="1"/>
    </w:p>
    <w:sectPr w:rsidR="00CE1FC3" w:rsidSect="002772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BF"/>
    <w:rsid w:val="002772BF"/>
    <w:rsid w:val="00C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2018-03-06T09:30:00Z</dcterms:created>
  <dcterms:modified xsi:type="dcterms:W3CDTF">2018-03-06T09:38:00Z</dcterms:modified>
</cp:coreProperties>
</file>