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A" w:rsidRDefault="00973C8A" w:rsidP="00973C8A">
      <w:pPr>
        <w:pStyle w:val="ConsPlusNormal"/>
        <w:jc w:val="right"/>
        <w:outlineLvl w:val="1"/>
      </w:pPr>
      <w:r>
        <w:t>Приложение N 2</w:t>
      </w:r>
    </w:p>
    <w:p w:rsidR="00973C8A" w:rsidRDefault="00973C8A" w:rsidP="00973C8A">
      <w:pPr>
        <w:pStyle w:val="ConsPlusNormal"/>
        <w:jc w:val="right"/>
      </w:pPr>
      <w:r>
        <w:t>к Порядку</w:t>
      </w:r>
    </w:p>
    <w:p w:rsidR="00973C8A" w:rsidRDefault="00973C8A" w:rsidP="00973C8A">
      <w:pPr>
        <w:pStyle w:val="ConsPlusNormal"/>
        <w:jc w:val="right"/>
      </w:pPr>
      <w:r>
        <w:t>формирования списков граждан, имеющих</w:t>
      </w:r>
    </w:p>
    <w:p w:rsidR="00973C8A" w:rsidRDefault="00973C8A" w:rsidP="00973C8A">
      <w:pPr>
        <w:pStyle w:val="ConsPlusNormal"/>
        <w:jc w:val="right"/>
      </w:pPr>
      <w:r>
        <w:t>право на приобретение жилья экономического</w:t>
      </w:r>
    </w:p>
    <w:p w:rsidR="00973C8A" w:rsidRDefault="00973C8A" w:rsidP="00973C8A">
      <w:pPr>
        <w:pStyle w:val="ConsPlusNormal"/>
        <w:jc w:val="right"/>
      </w:pPr>
      <w:r>
        <w:t>класса в рамках реализации программы</w:t>
      </w:r>
    </w:p>
    <w:p w:rsidR="00973C8A" w:rsidRDefault="00973C8A" w:rsidP="00973C8A">
      <w:pPr>
        <w:pStyle w:val="ConsPlusNormal"/>
        <w:jc w:val="right"/>
      </w:pPr>
      <w:r>
        <w:t>"Жилье для российской семьи" в рамках</w:t>
      </w:r>
    </w:p>
    <w:p w:rsidR="00973C8A" w:rsidRDefault="00973C8A" w:rsidP="00973C8A">
      <w:pPr>
        <w:pStyle w:val="ConsPlusNormal"/>
        <w:jc w:val="right"/>
      </w:pPr>
      <w:r>
        <w:t>государственной программы Российской</w:t>
      </w:r>
    </w:p>
    <w:p w:rsidR="00973C8A" w:rsidRDefault="00973C8A" w:rsidP="00973C8A">
      <w:pPr>
        <w:pStyle w:val="ConsPlusNormal"/>
        <w:jc w:val="right"/>
      </w:pPr>
      <w:r>
        <w:t>Федерации "Обеспечение доступным и комфортным</w:t>
      </w:r>
    </w:p>
    <w:p w:rsidR="00973C8A" w:rsidRDefault="00973C8A" w:rsidP="00973C8A">
      <w:pPr>
        <w:pStyle w:val="ConsPlusNormal"/>
        <w:jc w:val="right"/>
      </w:pPr>
      <w:r>
        <w:t>жильем и коммунальными услугами</w:t>
      </w:r>
    </w:p>
    <w:p w:rsidR="00973C8A" w:rsidRDefault="00973C8A" w:rsidP="00973C8A">
      <w:pPr>
        <w:pStyle w:val="ConsPlusNormal"/>
        <w:jc w:val="right"/>
      </w:pPr>
      <w:r>
        <w:t>граждан Российской Федерации"</w:t>
      </w:r>
    </w:p>
    <w:p w:rsidR="00973C8A" w:rsidRDefault="00973C8A" w:rsidP="00973C8A">
      <w:pPr>
        <w:pStyle w:val="ConsPlusNormal"/>
        <w:rPr>
          <w:sz w:val="24"/>
          <w:szCs w:val="24"/>
        </w:rPr>
      </w:pPr>
    </w:p>
    <w:p w:rsidR="00973C8A" w:rsidRDefault="00973C8A" w:rsidP="00CB772B">
      <w:pPr>
        <w:pStyle w:val="ConsPlusNormal"/>
        <w:jc w:val="center"/>
        <w:rPr/>
      </w:pPr>
      <w:r>
        <w:rPr/>
        <w:t>(в ред. Постановления Правительства Рязанской области</w:t>
      </w:r>
    </w:p>
    <w:p w:rsidR="00973C8A" w:rsidRDefault="00973C8A" w:rsidP="00CB772B">
      <w:pPr>
        <w:pStyle w:val="ConsPlusNormal"/>
        <w:jc w:val="center"/>
        <w:rPr/>
      </w:pPr>
      <w:r>
        <w:rPr/>
        <w:t>от 10.02.2016 N 17)</w:t>
      </w:r>
    </w:p>
    <w:p w:rsidR="00973C8A" w:rsidRDefault="00973C8A" w:rsidP="00973C8A">
      <w:pPr>
        <w:pStyle w:val="ConsPlusNormal"/>
        <w:jc w:val="both"/>
      </w:pPr>
    </w:p>
    <w:p w:rsidR="00973C8A" w:rsidRDefault="00973C8A" w:rsidP="00973C8A">
      <w:pPr>
        <w:pStyle w:val="ConsPlusNormal"/>
        <w:jc w:val="center"/>
      </w:pPr>
      <w:bookmarkStart w:id="0" w:name="Par331"/>
      <w:bookmarkEnd w:id="0"/>
      <w:r>
        <w:t>СПИСОК</w:t>
      </w:r>
    </w:p>
    <w:p w:rsidR="00973C8A" w:rsidRDefault="00973C8A" w:rsidP="00973C8A">
      <w:pPr>
        <w:pStyle w:val="ConsPlusNormal"/>
        <w:jc w:val="center"/>
      </w:pPr>
      <w:r>
        <w:t>граждан, имеющих право на приобретение жилья экономического</w:t>
      </w:r>
    </w:p>
    <w:p w:rsidR="00973C8A" w:rsidRDefault="00973C8A" w:rsidP="00973C8A">
      <w:pPr>
        <w:pStyle w:val="ConsPlusNormal"/>
        <w:jc w:val="center"/>
      </w:pPr>
      <w:r>
        <w:t>класса в рамках программы "Жилье для российской семьи"</w:t>
      </w:r>
    </w:p>
    <w:p w:rsidR="00973C8A" w:rsidRDefault="00973C8A" w:rsidP="00973C8A">
      <w:pPr>
        <w:pStyle w:val="ConsPlusNormal"/>
        <w:jc w:val="center"/>
      </w:pPr>
      <w:r>
        <w:t>на территории Рязанской области</w:t>
      </w:r>
    </w:p>
    <w:p w:rsidR="00973C8A" w:rsidRDefault="00973C8A" w:rsidP="00973C8A">
      <w:pPr>
        <w:pStyle w:val="ConsPlusNormal"/>
        <w:jc w:val="center"/>
      </w:pPr>
      <w:r>
        <w:t>____________________________________________________</w:t>
      </w:r>
    </w:p>
    <w:p w:rsidR="00973C8A" w:rsidRDefault="00973C8A" w:rsidP="00973C8A">
      <w:pPr>
        <w:pStyle w:val="ConsPlusNormal"/>
        <w:jc w:val="center"/>
      </w:pPr>
      <w:r>
        <w:t>(наименование муниципального образования)</w:t>
      </w:r>
    </w:p>
    <w:p w:rsidR="00973C8A" w:rsidRDefault="00973C8A" w:rsidP="00973C8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1280"/>
        <w:gridCol w:w="1218"/>
        <w:gridCol w:w="974"/>
        <w:gridCol w:w="1218"/>
        <w:gridCol w:w="1280"/>
        <w:gridCol w:w="1408"/>
        <w:gridCol w:w="1466"/>
        <w:gridCol w:w="1466"/>
        <w:gridCol w:w="1301"/>
        <w:gridCol w:w="1405"/>
      </w:tblGrid>
      <w:tr w:rsidR="00973C8A" w:rsidRPr="00973C8A" w:rsidTr="00973C8A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973C8A">
              <w:rPr>
                <w:sz w:val="16"/>
                <w:szCs w:val="16"/>
              </w:rPr>
              <w:t>N (присвоенный гражданину уникальный идентификационный порядковый номер списка граждан)</w:t>
            </w:r>
          </w:p>
        </w:tc>
        <w:tc>
          <w:tcPr>
            <w:tcW w:w="2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Данные о гражданине и членах его семьи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Реквизиты решения органа местного самоуправления о включении в список граждан (дата и номер)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Категория граждан, имеющих право на приобретение жилья экономического класса в рамках программы, к которой относится гражданин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Наличие или отсутствие потребности в получении гражданином ипотечного кредита (займа) для приобретения жилья экономического класса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Проект жилищного строительства, в котором гражданин планирует приобрести жилье экономического класса</w:t>
            </w:r>
          </w:p>
        </w:tc>
      </w:tr>
      <w:tr w:rsidR="00973C8A" w:rsidRPr="00973C8A" w:rsidTr="00973C8A"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Ф.И.О. гражданина и совместно проживающих с ним членов его семьи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Число совместно проживающих с гражданином членов его семьи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Число, месяц, год рождения гражданина и совместно проживающих с ним членов его семьи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73C8A" w:rsidRPr="00973C8A" w:rsidTr="00973C8A"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 xml:space="preserve">серия, номер, кем, когда </w:t>
            </w:r>
            <w:r w:rsidRPr="00973C8A">
              <w:rPr>
                <w:sz w:val="16"/>
                <w:szCs w:val="16"/>
              </w:rPr>
              <w:lastRenderedPageBreak/>
              <w:t>выдан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lastRenderedPageBreak/>
              <w:t>место постоянного проживания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73C8A" w:rsidRPr="00973C8A" w:rsidTr="00973C8A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C8A">
              <w:rPr>
                <w:sz w:val="16"/>
                <w:szCs w:val="16"/>
              </w:rPr>
              <w:t>11</w:t>
            </w:r>
          </w:p>
        </w:tc>
      </w:tr>
      <w:tr w:rsidR="00973C8A" w:rsidRPr="00973C8A" w:rsidTr="00973C8A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8A" w:rsidRPr="00973C8A" w:rsidRDefault="00973C8A" w:rsidP="00CB772B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</w:tbl>
    <w:p w:rsidR="00920546" w:rsidRDefault="00920546"/>
    <w:sectPr w:rsidR="00920546" w:rsidSect="00973C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8A"/>
    <w:rsid w:val="00920546"/>
    <w:rsid w:val="009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2018-03-22T14:33:00Z</dcterms:created>
  <dcterms:modified xsi:type="dcterms:W3CDTF">2018-03-22T14:34:00Z</dcterms:modified>
</cp:coreProperties>
</file>